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91" w:rsidRPr="005527E1" w:rsidRDefault="00655C91" w:rsidP="00655C91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655C91" w:rsidRPr="005527E1" w:rsidRDefault="00655C91" w:rsidP="00655C91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655C91" w:rsidRPr="005527E1" w:rsidRDefault="00655C91" w:rsidP="00655C91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655C91" w:rsidRDefault="00655C91" w:rsidP="00655C91">
      <w:pPr>
        <w:ind w:left="9639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</w:t>
      </w:r>
      <w:r>
        <w:rPr>
          <w:szCs w:val="28"/>
        </w:rPr>
        <w:t xml:space="preserve">15.04.2026 </w:t>
      </w:r>
      <w:r w:rsidRPr="00FB4714">
        <w:rPr>
          <w:szCs w:val="28"/>
        </w:rPr>
        <w:t>№</w:t>
      </w:r>
      <w:r>
        <w:rPr>
          <w:szCs w:val="28"/>
        </w:rPr>
        <w:t xml:space="preserve"> 386</w:t>
      </w:r>
      <w:bookmarkStart w:id="0" w:name="_GoBack"/>
      <w:bookmarkEnd w:id="0"/>
    </w:p>
    <w:p w:rsidR="00655C91" w:rsidRDefault="00655C91" w:rsidP="00655C91">
      <w:pPr>
        <w:jc w:val="right"/>
        <w:rPr>
          <w:b/>
          <w:szCs w:val="28"/>
        </w:rPr>
      </w:pPr>
    </w:p>
    <w:p w:rsidR="00655C91" w:rsidRPr="00FC2C48" w:rsidRDefault="00655C91" w:rsidP="00655C91">
      <w:pPr>
        <w:jc w:val="center"/>
        <w:rPr>
          <w:b/>
          <w:szCs w:val="28"/>
        </w:rPr>
      </w:pPr>
      <w:r w:rsidRPr="00FC2C48">
        <w:rPr>
          <w:b/>
          <w:szCs w:val="28"/>
        </w:rPr>
        <w:t xml:space="preserve">Отчет об использовании средств резервного фонда </w:t>
      </w:r>
    </w:p>
    <w:p w:rsidR="00655C91" w:rsidRPr="00450A5C" w:rsidRDefault="00655C91" w:rsidP="00655C91">
      <w:pPr>
        <w:jc w:val="center"/>
        <w:rPr>
          <w:b/>
          <w:szCs w:val="28"/>
        </w:rPr>
      </w:pPr>
      <w:r w:rsidRPr="00FC2C48">
        <w:rPr>
          <w:b/>
          <w:szCs w:val="28"/>
        </w:rPr>
        <w:t xml:space="preserve">администрации Тоншаевского муниципального округа Нижегородской области за </w:t>
      </w:r>
      <w:r w:rsidRPr="00FC2C48">
        <w:rPr>
          <w:b/>
          <w:szCs w:val="28"/>
          <w:lang w:val="en-US"/>
        </w:rPr>
        <w:t>I</w:t>
      </w:r>
      <w:r w:rsidRPr="00FC2C48">
        <w:rPr>
          <w:b/>
          <w:szCs w:val="28"/>
        </w:rPr>
        <w:t xml:space="preserve"> квартал 2026 года</w:t>
      </w:r>
    </w:p>
    <w:p w:rsidR="00655C91" w:rsidRPr="00974D86" w:rsidRDefault="00655C91" w:rsidP="00655C91">
      <w:pPr>
        <w:jc w:val="center"/>
        <w:rPr>
          <w:b/>
          <w:sz w:val="16"/>
          <w:szCs w:val="16"/>
        </w:rPr>
      </w:pPr>
    </w:p>
    <w:tbl>
      <w:tblPr>
        <w:tblStyle w:val="2"/>
        <w:tblW w:w="158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5250"/>
        <w:gridCol w:w="4110"/>
        <w:gridCol w:w="1559"/>
      </w:tblGrid>
      <w:tr w:rsidR="00655C91" w:rsidRPr="00974D86" w:rsidTr="00721139">
        <w:trPr>
          <w:trHeight w:val="75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КБК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Сумма выделенных средств</w:t>
            </w:r>
            <w:r>
              <w:rPr>
                <w:sz w:val="24"/>
                <w:szCs w:val="24"/>
              </w:rPr>
              <w:t xml:space="preserve"> </w:t>
            </w:r>
            <w:r w:rsidRPr="00974D86">
              <w:rPr>
                <w:sz w:val="24"/>
                <w:szCs w:val="24"/>
              </w:rPr>
              <w:t>(</w:t>
            </w:r>
            <w:proofErr w:type="spellStart"/>
            <w:r w:rsidRPr="00974D86">
              <w:rPr>
                <w:sz w:val="24"/>
                <w:szCs w:val="24"/>
              </w:rPr>
              <w:t>тыс.руб</w:t>
            </w:r>
            <w:proofErr w:type="spellEnd"/>
            <w:r w:rsidRPr="00974D86">
              <w:rPr>
                <w:sz w:val="24"/>
                <w:szCs w:val="24"/>
              </w:rPr>
              <w:t>.)</w:t>
            </w:r>
          </w:p>
        </w:tc>
      </w:tr>
      <w:tr w:rsidR="00655C91" w:rsidRPr="00974D86" w:rsidTr="0072113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175-р от 16</w:t>
            </w:r>
            <w:r w:rsidRPr="00974D8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974D86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C91" w:rsidRPr="00974D86" w:rsidRDefault="00655C91" w:rsidP="00721139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57 0801</w:t>
            </w:r>
            <w:r w:rsidRPr="00974D86">
              <w:rPr>
                <w:sz w:val="24"/>
                <w:szCs w:val="24"/>
              </w:rPr>
              <w:t xml:space="preserve"> 6600505000 </w:t>
            </w:r>
            <w:r>
              <w:rPr>
                <w:sz w:val="24"/>
                <w:szCs w:val="24"/>
              </w:rPr>
              <w:t>612 241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C91" w:rsidRPr="00C634D8" w:rsidRDefault="00655C91" w:rsidP="00721139">
            <w:pPr>
              <w:rPr>
                <w:sz w:val="24"/>
                <w:szCs w:val="24"/>
              </w:rPr>
            </w:pPr>
            <w:r w:rsidRPr="00C634D8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C634D8" w:rsidRDefault="00655C91" w:rsidP="00721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проведение мероприятия «Поздравление мам и жен участников Специальной военной операции с 8 марта»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237,55</w:t>
            </w:r>
          </w:p>
        </w:tc>
      </w:tr>
      <w:tr w:rsidR="00655C91" w:rsidRPr="00974D86" w:rsidTr="0072113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199-р от 31</w:t>
            </w:r>
            <w:r w:rsidRPr="00974D8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974D86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C91" w:rsidRPr="00974D86" w:rsidRDefault="00655C91" w:rsidP="00721139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74 0702</w:t>
            </w:r>
            <w:r w:rsidRPr="00974D86">
              <w:rPr>
                <w:sz w:val="24"/>
                <w:szCs w:val="24"/>
              </w:rPr>
              <w:t xml:space="preserve"> 6600505000 </w:t>
            </w:r>
            <w:r>
              <w:rPr>
                <w:sz w:val="24"/>
                <w:szCs w:val="24"/>
              </w:rPr>
              <w:t>612 241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C91" w:rsidRPr="00974D86" w:rsidRDefault="00655C91" w:rsidP="00721139">
            <w:pPr>
              <w:rPr>
                <w:sz w:val="24"/>
                <w:szCs w:val="24"/>
              </w:rPr>
            </w:pPr>
            <w:r w:rsidRPr="00FC2C48">
              <w:rPr>
                <w:sz w:val="24"/>
                <w:szCs w:val="24"/>
              </w:rPr>
              <w:t>Управление образования, спорта и молодежной политики администрации Тоншаевского муниципального округа Нижегородской области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rPr>
                <w:sz w:val="24"/>
                <w:szCs w:val="24"/>
              </w:rPr>
            </w:pPr>
            <w:r w:rsidRPr="00974D86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проведения молодежного патриотического веломарафона «Наследники Победы»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C91" w:rsidRPr="00974D86" w:rsidRDefault="00655C91" w:rsidP="0072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63,05</w:t>
            </w:r>
          </w:p>
        </w:tc>
      </w:tr>
      <w:tr w:rsidR="00655C91" w:rsidRPr="00974D86" w:rsidTr="0072113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rPr>
                <w:b/>
                <w:sz w:val="24"/>
                <w:szCs w:val="24"/>
              </w:rPr>
            </w:pPr>
            <w:r w:rsidRPr="00974D8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C91" w:rsidRPr="00974D86" w:rsidRDefault="00655C91" w:rsidP="00721139">
            <w:pPr>
              <w:tabs>
                <w:tab w:val="left" w:pos="19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C91" w:rsidRPr="00974D86" w:rsidRDefault="00655C91" w:rsidP="007211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C91" w:rsidRPr="00974D86" w:rsidRDefault="00655C91" w:rsidP="00721139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C91" w:rsidRPr="00974D86" w:rsidRDefault="00655C91" w:rsidP="007211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300,60</w:t>
            </w:r>
          </w:p>
        </w:tc>
      </w:tr>
    </w:tbl>
    <w:p w:rsidR="00262041" w:rsidRDefault="00262041"/>
    <w:sectPr w:rsidR="00262041" w:rsidSect="00655C91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E13"/>
    <w:rsid w:val="00262041"/>
    <w:rsid w:val="00651E13"/>
    <w:rsid w:val="006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C294E"/>
  <w15:chartTrackingRefBased/>
  <w15:docId w15:val="{8AF329CC-67EF-4C80-B115-A21D3EDE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C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55C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655C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55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2026-04-15T11:41:00Z</dcterms:created>
  <dcterms:modified xsi:type="dcterms:W3CDTF">2026-04-15T11:41:00Z</dcterms:modified>
</cp:coreProperties>
</file>